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82" w:rsidRPr="006B4DB9" w:rsidRDefault="002E49A6" w:rsidP="006B4DB9">
      <w:pPr>
        <w:jc w:val="center"/>
        <w:rPr>
          <w:rFonts w:ascii="ＭＳ 明朝" w:eastAsia="ＭＳ 明朝" w:hAnsi="ＭＳ 明朝"/>
          <w:b/>
          <w:sz w:val="24"/>
        </w:rPr>
      </w:pPr>
      <w:r w:rsidRPr="006B4DB9">
        <w:rPr>
          <w:rFonts w:ascii="ＭＳ 明朝" w:eastAsia="ＭＳ 明朝" w:hAnsi="ＭＳ 明朝" w:hint="eastAsia"/>
          <w:b/>
          <w:sz w:val="24"/>
        </w:rPr>
        <w:t>【仮称】柏原市個人情報保護法施行条例（素案）に対する意見</w:t>
      </w:r>
      <w:r w:rsidR="00F23040" w:rsidRPr="006B4DB9">
        <w:rPr>
          <w:rFonts w:ascii="ＭＳ 明朝" w:eastAsia="ＭＳ 明朝" w:hAnsi="ＭＳ 明朝" w:hint="eastAsia"/>
          <w:b/>
          <w:sz w:val="24"/>
        </w:rPr>
        <w:t>公募</w:t>
      </w:r>
      <w:r w:rsidRPr="006B4DB9">
        <w:rPr>
          <w:rFonts w:ascii="ＭＳ 明朝" w:eastAsia="ＭＳ 明朝" w:hAnsi="ＭＳ 明朝" w:hint="eastAsia"/>
          <w:b/>
          <w:sz w:val="24"/>
        </w:rPr>
        <w:t>について</w:t>
      </w:r>
    </w:p>
    <w:p w:rsidR="002E49A6" w:rsidRPr="006B4DB9" w:rsidRDefault="002E49A6">
      <w:pPr>
        <w:rPr>
          <w:rFonts w:ascii="ＭＳ 明朝" w:eastAsia="ＭＳ 明朝" w:hAnsi="ＭＳ 明朝"/>
        </w:rPr>
      </w:pPr>
    </w:p>
    <w:p w:rsidR="002E49A6" w:rsidRPr="006B4DB9" w:rsidRDefault="006B4DB9">
      <w:pPr>
        <w:rPr>
          <w:rFonts w:ascii="ＭＳ 明朝" w:eastAsia="ＭＳ 明朝" w:hAnsi="ＭＳ 明朝"/>
          <w:sz w:val="24"/>
          <w:u w:val="single"/>
        </w:rPr>
      </w:pPr>
      <w:r w:rsidRPr="006B4DB9">
        <w:rPr>
          <w:rFonts w:ascii="ＭＳ 明朝" w:eastAsia="ＭＳ 明朝" w:hAnsi="ＭＳ 明朝" w:hint="eastAsia"/>
          <w:sz w:val="24"/>
          <w:u w:val="single"/>
        </w:rPr>
        <w:t>〇意見公募</w:t>
      </w:r>
      <w:r w:rsidR="002E49A6" w:rsidRPr="006B4DB9">
        <w:rPr>
          <w:rFonts w:ascii="ＭＳ 明朝" w:eastAsia="ＭＳ 明朝" w:hAnsi="ＭＳ 明朝" w:hint="eastAsia"/>
          <w:sz w:val="24"/>
          <w:u w:val="single"/>
        </w:rPr>
        <w:t>の趣旨</w:t>
      </w:r>
    </w:p>
    <w:p w:rsidR="00D1793B" w:rsidRPr="006B4DB9" w:rsidRDefault="00D1793B">
      <w:pPr>
        <w:rPr>
          <w:rFonts w:ascii="ＭＳ 明朝" w:eastAsia="ＭＳ 明朝" w:hAnsi="ＭＳ 明朝"/>
        </w:rPr>
      </w:pPr>
      <w:r w:rsidRPr="006B4DB9">
        <w:rPr>
          <w:rFonts w:ascii="ＭＳ 明朝" w:eastAsia="ＭＳ 明朝" w:hAnsi="ＭＳ 明朝" w:hint="eastAsia"/>
        </w:rPr>
        <w:t xml:space="preserve">　社会全体のデジタル化に対応した</w:t>
      </w:r>
      <w:r w:rsidR="00864AB1" w:rsidRPr="006B4DB9">
        <w:rPr>
          <w:rFonts w:ascii="ＭＳ 明朝" w:eastAsia="ＭＳ 明朝" w:hAnsi="ＭＳ 明朝" w:hint="eastAsia"/>
        </w:rPr>
        <w:t>「個人情報保護法制の一元化」</w:t>
      </w:r>
      <w:r w:rsidR="000113C2" w:rsidRPr="006B4DB9">
        <w:rPr>
          <w:rFonts w:ascii="ＭＳ 明朝" w:eastAsia="ＭＳ 明朝" w:hAnsi="ＭＳ 明朝" w:hint="eastAsia"/>
        </w:rPr>
        <w:t>、</w:t>
      </w:r>
      <w:r w:rsidRPr="006B4DB9">
        <w:rPr>
          <w:rFonts w:ascii="ＭＳ 明朝" w:eastAsia="ＭＳ 明朝" w:hAnsi="ＭＳ 明朝" w:hint="eastAsia"/>
        </w:rPr>
        <w:t>「個人情報保護とデータ流通の両立</w:t>
      </w:r>
      <w:r w:rsidR="000113C2" w:rsidRPr="006B4DB9">
        <w:rPr>
          <w:rFonts w:ascii="ＭＳ 明朝" w:eastAsia="ＭＳ 明朝" w:hAnsi="ＭＳ 明朝" w:hint="eastAsia"/>
        </w:rPr>
        <w:t>・</w:t>
      </w:r>
      <w:r w:rsidRPr="006B4DB9">
        <w:rPr>
          <w:rFonts w:ascii="ＭＳ 明朝" w:eastAsia="ＭＳ 明朝" w:hAnsi="ＭＳ 明朝" w:hint="eastAsia"/>
        </w:rPr>
        <w:t>強化</w:t>
      </w:r>
      <w:r w:rsidR="000113C2" w:rsidRPr="006B4DB9">
        <w:rPr>
          <w:rFonts w:ascii="ＭＳ 明朝" w:eastAsia="ＭＳ 明朝" w:hAnsi="ＭＳ 明朝" w:hint="eastAsia"/>
        </w:rPr>
        <w:t>」及び</w:t>
      </w:r>
      <w:r w:rsidR="006B4DB9">
        <w:rPr>
          <w:rFonts w:ascii="ＭＳ 明朝" w:eastAsia="ＭＳ 明朝" w:hAnsi="ＭＳ 明朝" w:hint="eastAsia"/>
        </w:rPr>
        <w:t>「</w:t>
      </w:r>
      <w:r w:rsidRPr="006B4DB9">
        <w:rPr>
          <w:rFonts w:ascii="ＭＳ 明朝" w:eastAsia="ＭＳ 明朝" w:hAnsi="ＭＳ 明朝" w:hint="eastAsia"/>
        </w:rPr>
        <w:t>個人情報保護制度の国際的調和</w:t>
      </w:r>
      <w:r w:rsidR="006B4DB9">
        <w:rPr>
          <w:rFonts w:ascii="ＭＳ 明朝" w:eastAsia="ＭＳ 明朝" w:hAnsi="ＭＳ 明朝" w:hint="eastAsia"/>
        </w:rPr>
        <w:t>」</w:t>
      </w:r>
      <w:r w:rsidRPr="006B4DB9">
        <w:rPr>
          <w:rFonts w:ascii="ＭＳ 明朝" w:eastAsia="ＭＳ 明朝" w:hAnsi="ＭＳ 明朝" w:hint="eastAsia"/>
        </w:rPr>
        <w:t>を図るため、</w:t>
      </w:r>
      <w:r w:rsidR="004150CC" w:rsidRPr="006B4DB9">
        <w:rPr>
          <w:rFonts w:ascii="ＭＳ 明朝" w:eastAsia="ＭＳ 明朝" w:hAnsi="ＭＳ 明朝" w:hint="eastAsia"/>
        </w:rPr>
        <w:t>デジタル社会の形成を図るための関係法律の整備に関する法律（令和３年法律第３７号）</w:t>
      </w:r>
      <w:r w:rsidRPr="006B4DB9">
        <w:rPr>
          <w:rFonts w:ascii="ＭＳ 明朝" w:eastAsia="ＭＳ 明朝" w:hAnsi="ＭＳ 明朝" w:hint="eastAsia"/>
        </w:rPr>
        <w:t>により、個人情報保護法（以下「法」という。）が改正されることになりました。</w:t>
      </w:r>
    </w:p>
    <w:p w:rsidR="00D1793B" w:rsidRPr="006B4DB9" w:rsidRDefault="00D1793B">
      <w:pPr>
        <w:rPr>
          <w:rFonts w:ascii="ＭＳ 明朝" w:eastAsia="ＭＳ 明朝" w:hAnsi="ＭＳ 明朝"/>
        </w:rPr>
      </w:pPr>
      <w:r w:rsidRPr="006B4DB9">
        <w:rPr>
          <w:rFonts w:ascii="ＭＳ 明朝" w:eastAsia="ＭＳ 明朝" w:hAnsi="ＭＳ 明朝" w:hint="eastAsia"/>
        </w:rPr>
        <w:t xml:space="preserve">　現在は、地方公共団体において条例の規定に基づき個人情報の取扱いを行って</w:t>
      </w:r>
      <w:r w:rsidR="007B0C10" w:rsidRPr="006B4DB9">
        <w:rPr>
          <w:rFonts w:ascii="ＭＳ 明朝" w:eastAsia="ＭＳ 明朝" w:hAnsi="ＭＳ 明朝" w:hint="eastAsia"/>
        </w:rPr>
        <w:t>います</w:t>
      </w:r>
      <w:r w:rsidRPr="006B4DB9">
        <w:rPr>
          <w:rFonts w:ascii="ＭＳ 明朝" w:eastAsia="ＭＳ 明朝" w:hAnsi="ＭＳ 明朝" w:hint="eastAsia"/>
        </w:rPr>
        <w:t>が、法の改正に伴い令和５年４月１日から法の規定に基づく取扱いに変更されます。</w:t>
      </w:r>
      <w:r w:rsidR="00610A59" w:rsidRPr="006B4DB9">
        <w:rPr>
          <w:rFonts w:ascii="ＭＳ 明朝" w:eastAsia="ＭＳ 明朝" w:hAnsi="ＭＳ 明朝" w:hint="eastAsia"/>
        </w:rPr>
        <w:t>よって</w:t>
      </w:r>
      <w:r w:rsidR="000565D3" w:rsidRPr="006B4DB9">
        <w:rPr>
          <w:rFonts w:ascii="ＭＳ 明朝" w:eastAsia="ＭＳ 明朝" w:hAnsi="ＭＳ 明朝" w:hint="eastAsia"/>
        </w:rPr>
        <w:t>、柏原市個人情報保護条例</w:t>
      </w:r>
      <w:r w:rsidR="00854079" w:rsidRPr="006B4DB9">
        <w:rPr>
          <w:rFonts w:ascii="ＭＳ 明朝" w:eastAsia="ＭＳ 明朝" w:hAnsi="ＭＳ 明朝" w:hint="eastAsia"/>
        </w:rPr>
        <w:t>（以下「条例」という。）</w:t>
      </w:r>
      <w:r w:rsidR="000565D3" w:rsidRPr="006B4DB9">
        <w:rPr>
          <w:rFonts w:ascii="ＭＳ 明朝" w:eastAsia="ＭＳ 明朝" w:hAnsi="ＭＳ 明朝" w:hint="eastAsia"/>
        </w:rPr>
        <w:t>を廃止し、</w:t>
      </w:r>
      <w:r w:rsidR="00610A59" w:rsidRPr="006B4DB9">
        <w:rPr>
          <w:rFonts w:ascii="ＭＳ 明朝" w:eastAsia="ＭＳ 明朝" w:hAnsi="ＭＳ 明朝" w:hint="eastAsia"/>
        </w:rPr>
        <w:t>法の施行に必要な事項を定める「【仮称】柏原市個人情報保護法施行条例（以下「法施行条例」という。）」を制定します。</w:t>
      </w:r>
    </w:p>
    <w:p w:rsidR="00610A59" w:rsidRPr="006B4DB9" w:rsidRDefault="00610A59" w:rsidP="00610A59">
      <w:pPr>
        <w:ind w:firstLineChars="100" w:firstLine="213"/>
        <w:rPr>
          <w:rFonts w:ascii="ＭＳ 明朝" w:eastAsia="ＭＳ 明朝" w:hAnsi="ＭＳ 明朝"/>
        </w:rPr>
      </w:pPr>
      <w:r w:rsidRPr="006B4DB9">
        <w:rPr>
          <w:rFonts w:ascii="ＭＳ 明朝" w:eastAsia="ＭＳ 明朝" w:hAnsi="ＭＳ 明朝" w:hint="eastAsia"/>
        </w:rPr>
        <w:t>つきましては、当該条例に定める事項</w:t>
      </w:r>
      <w:r w:rsidR="000113C2" w:rsidRPr="006B4DB9">
        <w:rPr>
          <w:rFonts w:ascii="ＭＳ 明朝" w:eastAsia="ＭＳ 明朝" w:hAnsi="ＭＳ 明朝" w:hint="eastAsia"/>
        </w:rPr>
        <w:t>等</w:t>
      </w:r>
      <w:r w:rsidRPr="006B4DB9">
        <w:rPr>
          <w:rFonts w:ascii="ＭＳ 明朝" w:eastAsia="ＭＳ 明朝" w:hAnsi="ＭＳ 明朝" w:hint="eastAsia"/>
        </w:rPr>
        <w:t>について、意見を募集します。</w:t>
      </w:r>
    </w:p>
    <w:p w:rsidR="00610A59" w:rsidRPr="006B4DB9" w:rsidRDefault="00610A59" w:rsidP="00610A59">
      <w:pPr>
        <w:rPr>
          <w:rFonts w:ascii="ＭＳ 明朝" w:eastAsia="ＭＳ 明朝" w:hAnsi="ＭＳ 明朝"/>
        </w:rPr>
      </w:pPr>
    </w:p>
    <w:p w:rsidR="00610A59" w:rsidRPr="006B4DB9" w:rsidRDefault="00610A59" w:rsidP="00610A59">
      <w:pPr>
        <w:rPr>
          <w:rFonts w:ascii="ＭＳ 明朝" w:eastAsia="ＭＳ 明朝" w:hAnsi="ＭＳ 明朝"/>
          <w:sz w:val="24"/>
          <w:u w:val="single"/>
        </w:rPr>
      </w:pPr>
      <w:r w:rsidRPr="006B4DB9">
        <w:rPr>
          <w:rFonts w:ascii="ＭＳ 明朝" w:eastAsia="ＭＳ 明朝" w:hAnsi="ＭＳ 明朝" w:hint="eastAsia"/>
          <w:sz w:val="24"/>
          <w:u w:val="single"/>
        </w:rPr>
        <w:t>〇【仮称】柏原市個人情報保護法施行条例に規定する</w:t>
      </w:r>
      <w:r w:rsidR="00854079" w:rsidRPr="006B4DB9">
        <w:rPr>
          <w:rFonts w:ascii="ＭＳ 明朝" w:eastAsia="ＭＳ 明朝" w:hAnsi="ＭＳ 明朝" w:hint="eastAsia"/>
          <w:sz w:val="24"/>
          <w:u w:val="single"/>
        </w:rPr>
        <w:t>主な</w:t>
      </w:r>
      <w:r w:rsidRPr="006B4DB9">
        <w:rPr>
          <w:rFonts w:ascii="ＭＳ 明朝" w:eastAsia="ＭＳ 明朝" w:hAnsi="ＭＳ 明朝" w:hint="eastAsia"/>
          <w:sz w:val="24"/>
          <w:u w:val="single"/>
        </w:rPr>
        <w:t>内容</w:t>
      </w:r>
    </w:p>
    <w:p w:rsidR="00610A59" w:rsidRPr="006B4DB9" w:rsidRDefault="00610A59" w:rsidP="00610A59">
      <w:pPr>
        <w:rPr>
          <w:rFonts w:ascii="ＭＳ 明朝" w:eastAsia="ＭＳ 明朝" w:hAnsi="ＭＳ 明朝"/>
        </w:rPr>
      </w:pPr>
      <w:r w:rsidRPr="006B4DB9">
        <w:rPr>
          <w:rFonts w:ascii="ＭＳ 明朝" w:eastAsia="ＭＳ 明朝" w:hAnsi="ＭＳ 明朝" w:hint="eastAsia"/>
        </w:rPr>
        <w:t>（１）個人情報取扱事務届についての規定</w:t>
      </w:r>
    </w:p>
    <w:p w:rsidR="00610A59" w:rsidRPr="006B4DB9" w:rsidRDefault="00610A59" w:rsidP="00610A59">
      <w:pPr>
        <w:rPr>
          <w:rFonts w:ascii="ＭＳ 明朝" w:eastAsia="ＭＳ 明朝" w:hAnsi="ＭＳ 明朝"/>
        </w:rPr>
      </w:pPr>
      <w:r w:rsidRPr="006B4DB9">
        <w:rPr>
          <w:rFonts w:ascii="ＭＳ 明朝" w:eastAsia="ＭＳ 明朝" w:hAnsi="ＭＳ 明朝" w:hint="eastAsia"/>
        </w:rPr>
        <w:t xml:space="preserve">　</w:t>
      </w:r>
      <w:r w:rsidR="00854079" w:rsidRPr="006B4DB9">
        <w:rPr>
          <w:rFonts w:ascii="ＭＳ 明朝" w:eastAsia="ＭＳ 明朝" w:hAnsi="ＭＳ 明朝" w:hint="eastAsia"/>
        </w:rPr>
        <w:t>条例</w:t>
      </w:r>
      <w:r w:rsidRPr="006B4DB9">
        <w:rPr>
          <w:rFonts w:ascii="ＭＳ 明朝" w:eastAsia="ＭＳ 明朝" w:hAnsi="ＭＳ 明朝" w:hint="eastAsia"/>
        </w:rPr>
        <w:t>に規定している個人情報取扱事務の届出規定については、法改正後も条例に規定することが可能であるため、本市において個人情報の取扱を明確に把握し、市民の皆様へ公表するために法施行条例においても規定することとします。</w:t>
      </w:r>
    </w:p>
    <w:p w:rsidR="00610A59" w:rsidRPr="006B4DB9" w:rsidRDefault="00610A59" w:rsidP="00610A59">
      <w:pPr>
        <w:rPr>
          <w:rFonts w:ascii="ＭＳ 明朝" w:eastAsia="ＭＳ 明朝" w:hAnsi="ＭＳ 明朝"/>
        </w:rPr>
      </w:pPr>
      <w:r w:rsidRPr="006B4DB9">
        <w:rPr>
          <w:rFonts w:ascii="ＭＳ 明朝" w:eastAsia="ＭＳ 明朝" w:hAnsi="ＭＳ 明朝" w:hint="eastAsia"/>
        </w:rPr>
        <w:t>（２）開示請求に係る手数料等</w:t>
      </w:r>
    </w:p>
    <w:p w:rsidR="00610A59" w:rsidRPr="006B4DB9" w:rsidRDefault="00610A59" w:rsidP="00610A59">
      <w:pPr>
        <w:rPr>
          <w:rFonts w:ascii="ＭＳ 明朝" w:eastAsia="ＭＳ 明朝" w:hAnsi="ＭＳ 明朝"/>
        </w:rPr>
      </w:pPr>
      <w:r w:rsidRPr="006B4DB9">
        <w:rPr>
          <w:rFonts w:ascii="ＭＳ 明朝" w:eastAsia="ＭＳ 明朝" w:hAnsi="ＭＳ 明朝" w:hint="eastAsia"/>
        </w:rPr>
        <w:t xml:space="preserve">　</w:t>
      </w:r>
      <w:r w:rsidR="00854079" w:rsidRPr="006B4DB9">
        <w:rPr>
          <w:rFonts w:ascii="ＭＳ 明朝" w:eastAsia="ＭＳ 明朝" w:hAnsi="ＭＳ 明朝" w:hint="eastAsia"/>
        </w:rPr>
        <w:t>現在は、手数料は無料とし、写しの交付及び送付に要する費用を実費負担していただいておりますが、法改正後も同様に手数料を無料とし、写しの交付及び送付に要する費用を実費負担していただく規定を設けます。</w:t>
      </w:r>
    </w:p>
    <w:p w:rsidR="0011675C" w:rsidRPr="006B4DB9" w:rsidRDefault="0011675C" w:rsidP="00610A59">
      <w:pPr>
        <w:rPr>
          <w:rFonts w:ascii="ＭＳ 明朝" w:eastAsia="ＭＳ 明朝" w:hAnsi="ＭＳ 明朝"/>
        </w:rPr>
      </w:pPr>
      <w:r w:rsidRPr="006B4DB9">
        <w:rPr>
          <w:rFonts w:ascii="ＭＳ 明朝" w:eastAsia="ＭＳ 明朝" w:hAnsi="ＭＳ 明朝" w:hint="eastAsia"/>
        </w:rPr>
        <w:t>（３）運用状況の公表</w:t>
      </w:r>
    </w:p>
    <w:p w:rsidR="0011675C" w:rsidRPr="006B4DB9" w:rsidRDefault="0011675C" w:rsidP="00610A59">
      <w:pPr>
        <w:rPr>
          <w:rFonts w:ascii="ＭＳ 明朝" w:eastAsia="ＭＳ 明朝" w:hAnsi="ＭＳ 明朝"/>
        </w:rPr>
      </w:pPr>
      <w:r w:rsidRPr="006B4DB9">
        <w:rPr>
          <w:rFonts w:ascii="ＭＳ 明朝" w:eastAsia="ＭＳ 明朝" w:hAnsi="ＭＳ 明朝" w:hint="eastAsia"/>
        </w:rPr>
        <w:t xml:space="preserve">　運用状況につきましては、条例において定められていますが、法においては公表義務は定められておりません。しかし、個人情報保護制度の適正な運営に資すると考えられることから、引き続き運用状況を公表を法施行条例に規定することとします。</w:t>
      </w:r>
    </w:p>
    <w:p w:rsidR="00066790" w:rsidRPr="006B4DB9" w:rsidRDefault="00066790" w:rsidP="00610A59">
      <w:pPr>
        <w:rPr>
          <w:rFonts w:ascii="ＭＳ 明朝" w:eastAsia="ＭＳ 明朝" w:hAnsi="ＭＳ 明朝"/>
        </w:rPr>
      </w:pPr>
    </w:p>
    <w:p w:rsidR="00854079" w:rsidRPr="006B4DB9" w:rsidRDefault="00854079" w:rsidP="00610A59">
      <w:pPr>
        <w:rPr>
          <w:rFonts w:ascii="ＭＳ 明朝" w:eastAsia="ＭＳ 明朝" w:hAnsi="ＭＳ 明朝"/>
          <w:sz w:val="24"/>
          <w:u w:val="single"/>
        </w:rPr>
      </w:pPr>
      <w:r w:rsidRPr="006B4DB9">
        <w:rPr>
          <w:rFonts w:ascii="ＭＳ 明朝" w:eastAsia="ＭＳ 明朝" w:hAnsi="ＭＳ 明朝" w:hint="eastAsia"/>
          <w:sz w:val="24"/>
          <w:u w:val="single"/>
        </w:rPr>
        <w:t>〇その他の変更点</w:t>
      </w:r>
    </w:p>
    <w:p w:rsidR="00854079" w:rsidRPr="006B4DB9" w:rsidRDefault="00854079" w:rsidP="00610A59">
      <w:pPr>
        <w:rPr>
          <w:rFonts w:ascii="ＭＳ 明朝" w:eastAsia="ＭＳ 明朝" w:hAnsi="ＭＳ 明朝"/>
        </w:rPr>
      </w:pPr>
      <w:r w:rsidRPr="006B4DB9">
        <w:rPr>
          <w:rFonts w:ascii="ＭＳ 明朝" w:eastAsia="ＭＳ 明朝" w:hAnsi="ＭＳ 明朝" w:hint="eastAsia"/>
        </w:rPr>
        <w:t>（１）開示決定等の期限について</w:t>
      </w:r>
    </w:p>
    <w:p w:rsidR="00854079" w:rsidRPr="006B4DB9" w:rsidRDefault="00854079" w:rsidP="00610A59">
      <w:pPr>
        <w:rPr>
          <w:rFonts w:ascii="ＭＳ 明朝" w:eastAsia="ＭＳ 明朝" w:hAnsi="ＭＳ 明朝"/>
        </w:rPr>
      </w:pPr>
      <w:r w:rsidRPr="006B4DB9">
        <w:rPr>
          <w:rFonts w:ascii="ＭＳ 明朝" w:eastAsia="ＭＳ 明朝" w:hAnsi="ＭＳ 明朝" w:hint="eastAsia"/>
        </w:rPr>
        <w:lastRenderedPageBreak/>
        <w:t>条例では、</w:t>
      </w:r>
      <w:r w:rsidR="00864AB1" w:rsidRPr="006B4DB9">
        <w:rPr>
          <w:rFonts w:ascii="ＭＳ 明朝" w:eastAsia="ＭＳ 明朝" w:hAnsi="ＭＳ 明朝" w:hint="eastAsia"/>
        </w:rPr>
        <w:t>開示請求・訂正等の請求・利用停止請求に対する決定までの期間については、１５日以内としているが、法の規定においては３０日以内となっていることから、個人情報保護法制の一元化の趣旨を鑑み、法の規定に合わせることとします。</w:t>
      </w:r>
    </w:p>
    <w:p w:rsidR="00864AB1" w:rsidRPr="006B4DB9" w:rsidRDefault="00066790" w:rsidP="00610A59">
      <w:pPr>
        <w:rPr>
          <w:rFonts w:ascii="ＭＳ 明朝" w:eastAsia="ＭＳ 明朝" w:hAnsi="ＭＳ 明朝"/>
        </w:rPr>
      </w:pPr>
      <w:r w:rsidRPr="006B4DB9">
        <w:rPr>
          <w:rFonts w:ascii="ＭＳ 明朝" w:eastAsia="ＭＳ 明朝" w:hAnsi="ＭＳ 明朝" w:hint="eastAsia"/>
        </w:rPr>
        <w:t>（２）</w:t>
      </w:r>
      <w:r w:rsidR="00864AB1" w:rsidRPr="006B4DB9">
        <w:rPr>
          <w:rFonts w:ascii="ＭＳ 明朝" w:eastAsia="ＭＳ 明朝" w:hAnsi="ＭＳ 明朝" w:hint="eastAsia"/>
        </w:rPr>
        <w:t>開示決定</w:t>
      </w:r>
      <w:r w:rsidRPr="006B4DB9">
        <w:rPr>
          <w:rFonts w:ascii="ＭＳ 明朝" w:eastAsia="ＭＳ 明朝" w:hAnsi="ＭＳ 明朝" w:hint="eastAsia"/>
        </w:rPr>
        <w:t>等</w:t>
      </w:r>
      <w:r w:rsidR="00864AB1" w:rsidRPr="006B4DB9">
        <w:rPr>
          <w:rFonts w:ascii="ＭＳ 明朝" w:eastAsia="ＭＳ 明朝" w:hAnsi="ＭＳ 明朝" w:hint="eastAsia"/>
        </w:rPr>
        <w:t>の期限の</w:t>
      </w:r>
      <w:r w:rsidRPr="006B4DB9">
        <w:rPr>
          <w:rFonts w:ascii="ＭＳ 明朝" w:eastAsia="ＭＳ 明朝" w:hAnsi="ＭＳ 明朝" w:hint="eastAsia"/>
        </w:rPr>
        <w:t>延長</w:t>
      </w:r>
    </w:p>
    <w:p w:rsidR="00066790" w:rsidRPr="006B4DB9" w:rsidRDefault="00066790" w:rsidP="00610A59">
      <w:pPr>
        <w:rPr>
          <w:rFonts w:ascii="ＭＳ 明朝" w:eastAsia="ＭＳ 明朝" w:hAnsi="ＭＳ 明朝"/>
        </w:rPr>
      </w:pPr>
      <w:r w:rsidRPr="006B4DB9">
        <w:rPr>
          <w:rFonts w:ascii="ＭＳ 明朝" w:eastAsia="ＭＳ 明朝" w:hAnsi="ＭＳ 明朝" w:hint="eastAsia"/>
        </w:rPr>
        <w:t>条例では１５日以内に限り延長することができるが、法の規定においては３０日以内となっていることから、個人情報保護法制の一元化の趣旨を鑑み、法の規定に合わせることとします。</w:t>
      </w:r>
    </w:p>
    <w:p w:rsidR="0011675C" w:rsidRPr="006B4DB9" w:rsidRDefault="0011675C" w:rsidP="00610A59">
      <w:pPr>
        <w:rPr>
          <w:rFonts w:ascii="ＭＳ 明朝" w:eastAsia="ＭＳ 明朝" w:hAnsi="ＭＳ 明朝"/>
        </w:rPr>
      </w:pPr>
      <w:r w:rsidRPr="006B4DB9">
        <w:rPr>
          <w:rFonts w:ascii="ＭＳ 明朝" w:eastAsia="ＭＳ 明朝" w:hAnsi="ＭＳ 明朝" w:hint="eastAsia"/>
        </w:rPr>
        <w:t>（３）訂正等の請求・利用停止請求の前置について</w:t>
      </w:r>
    </w:p>
    <w:p w:rsidR="0011675C" w:rsidRPr="006B4DB9" w:rsidRDefault="0011675C" w:rsidP="0011675C">
      <w:pPr>
        <w:rPr>
          <w:rFonts w:ascii="ＭＳ 明朝" w:eastAsia="ＭＳ 明朝" w:hAnsi="ＭＳ 明朝"/>
        </w:rPr>
      </w:pPr>
      <w:r w:rsidRPr="006B4DB9">
        <w:rPr>
          <w:rFonts w:ascii="ＭＳ 明朝" w:eastAsia="ＭＳ 明朝" w:hAnsi="ＭＳ 明朝" w:hint="eastAsia"/>
        </w:rPr>
        <w:t>条例では、訂正等の請求及び利用停止請求をする場合、前置は設けていませんが、法の規定においては、自己の個人情報の開示請求をした者に限られています。よって、個人情報保護法制の一元化の趣旨を鑑み、法の規定に合わせることとします。</w:t>
      </w:r>
    </w:p>
    <w:p w:rsidR="0011675C" w:rsidRPr="006B4DB9" w:rsidRDefault="0011675C" w:rsidP="00610A59">
      <w:pPr>
        <w:rPr>
          <w:rFonts w:ascii="ＭＳ 明朝" w:eastAsia="ＭＳ 明朝" w:hAnsi="ＭＳ 明朝"/>
        </w:rPr>
      </w:pPr>
    </w:p>
    <w:p w:rsidR="00066790" w:rsidRPr="006B4DB9" w:rsidRDefault="00066790" w:rsidP="00610A59">
      <w:pPr>
        <w:rPr>
          <w:rFonts w:ascii="ＭＳ 明朝" w:eastAsia="ＭＳ 明朝" w:hAnsi="ＭＳ 明朝"/>
        </w:rPr>
      </w:pPr>
    </w:p>
    <w:p w:rsidR="00066790" w:rsidRPr="006B4DB9" w:rsidRDefault="00066790" w:rsidP="00610A59">
      <w:pPr>
        <w:rPr>
          <w:rFonts w:ascii="ＭＳ 明朝" w:eastAsia="ＭＳ 明朝" w:hAnsi="ＭＳ 明朝"/>
          <w:sz w:val="24"/>
          <w:u w:val="single"/>
        </w:rPr>
      </w:pPr>
      <w:r w:rsidRPr="006B4DB9">
        <w:rPr>
          <w:rFonts w:ascii="ＭＳ 明朝" w:eastAsia="ＭＳ 明朝" w:hAnsi="ＭＳ 明朝" w:hint="eastAsia"/>
          <w:sz w:val="24"/>
          <w:u w:val="single"/>
        </w:rPr>
        <w:t>〇募集期間</w:t>
      </w:r>
      <w:bookmarkStart w:id="0" w:name="_GoBack"/>
      <w:bookmarkEnd w:id="0"/>
    </w:p>
    <w:p w:rsidR="00066790" w:rsidRPr="006B4DB9" w:rsidRDefault="00066790" w:rsidP="00610A59">
      <w:pPr>
        <w:rPr>
          <w:rFonts w:ascii="ＭＳ 明朝" w:eastAsia="ＭＳ 明朝" w:hAnsi="ＭＳ 明朝"/>
        </w:rPr>
      </w:pPr>
      <w:r w:rsidRPr="006B4DB9">
        <w:rPr>
          <w:rFonts w:ascii="ＭＳ 明朝" w:eastAsia="ＭＳ 明朝" w:hAnsi="ＭＳ 明朝" w:hint="eastAsia"/>
        </w:rPr>
        <w:t>令和４年１１月２日（水）から令和４年１１月１７日（木）まで</w:t>
      </w:r>
    </w:p>
    <w:p w:rsidR="00066790" w:rsidRPr="006B4DB9" w:rsidRDefault="00066790" w:rsidP="00610A59">
      <w:pPr>
        <w:rPr>
          <w:rFonts w:ascii="ＭＳ 明朝" w:eastAsia="ＭＳ 明朝" w:hAnsi="ＭＳ 明朝"/>
        </w:rPr>
      </w:pPr>
    </w:p>
    <w:p w:rsidR="00066790" w:rsidRPr="006B4DB9" w:rsidRDefault="00066790" w:rsidP="00610A59">
      <w:pPr>
        <w:rPr>
          <w:rFonts w:ascii="ＭＳ 明朝" w:eastAsia="ＭＳ 明朝" w:hAnsi="ＭＳ 明朝"/>
          <w:sz w:val="24"/>
          <w:u w:val="single"/>
        </w:rPr>
      </w:pPr>
      <w:r w:rsidRPr="006B4DB9">
        <w:rPr>
          <w:rFonts w:ascii="ＭＳ 明朝" w:eastAsia="ＭＳ 明朝" w:hAnsi="ＭＳ 明朝" w:hint="eastAsia"/>
          <w:sz w:val="24"/>
          <w:u w:val="single"/>
        </w:rPr>
        <w:t>〇意見を提出できる方</w:t>
      </w:r>
    </w:p>
    <w:p w:rsidR="00066790" w:rsidRPr="006B4DB9" w:rsidRDefault="00066790" w:rsidP="00610A59">
      <w:pPr>
        <w:rPr>
          <w:rFonts w:ascii="ＭＳ 明朝" w:eastAsia="ＭＳ 明朝" w:hAnsi="ＭＳ 明朝"/>
        </w:rPr>
      </w:pPr>
      <w:r w:rsidRPr="006B4DB9">
        <w:rPr>
          <w:rFonts w:ascii="ＭＳ 明朝" w:eastAsia="ＭＳ 明朝" w:hAnsi="ＭＳ 明朝" w:hint="eastAsia"/>
        </w:rPr>
        <w:t>市内在住の方、市内に在勤・在学の方又は市内事業者</w:t>
      </w:r>
    </w:p>
    <w:p w:rsidR="00EC4103" w:rsidRPr="006B4DB9" w:rsidRDefault="00EC4103" w:rsidP="00610A59">
      <w:pPr>
        <w:rPr>
          <w:rFonts w:ascii="ＭＳ 明朝" w:eastAsia="ＭＳ 明朝" w:hAnsi="ＭＳ 明朝"/>
        </w:rPr>
      </w:pPr>
    </w:p>
    <w:p w:rsidR="00EC4103" w:rsidRPr="006B4DB9" w:rsidRDefault="00EC4103" w:rsidP="00610A59">
      <w:pPr>
        <w:rPr>
          <w:rFonts w:ascii="ＭＳ 明朝" w:eastAsia="ＭＳ 明朝" w:hAnsi="ＭＳ 明朝"/>
          <w:sz w:val="24"/>
          <w:u w:val="single"/>
        </w:rPr>
      </w:pPr>
      <w:r w:rsidRPr="006B4DB9">
        <w:rPr>
          <w:rFonts w:ascii="ＭＳ 明朝" w:eastAsia="ＭＳ 明朝" w:hAnsi="ＭＳ 明朝" w:hint="eastAsia"/>
          <w:sz w:val="24"/>
          <w:u w:val="single"/>
        </w:rPr>
        <w:t>〇その他の事項</w:t>
      </w:r>
    </w:p>
    <w:p w:rsidR="00EC4103" w:rsidRPr="006B4DB9" w:rsidRDefault="00EC4103" w:rsidP="00610A59">
      <w:pPr>
        <w:rPr>
          <w:rFonts w:ascii="ＭＳ 明朝" w:eastAsia="ＭＳ 明朝" w:hAnsi="ＭＳ 明朝"/>
        </w:rPr>
      </w:pPr>
      <w:r w:rsidRPr="006B4DB9">
        <w:rPr>
          <w:rFonts w:ascii="ＭＳ 明朝" w:eastAsia="ＭＳ 明朝" w:hAnsi="ＭＳ 明朝" w:hint="eastAsia"/>
        </w:rPr>
        <w:t>市民参加の公表について（様式第１号）を参照</w:t>
      </w:r>
    </w:p>
    <w:p w:rsidR="00066790" w:rsidRPr="00066790" w:rsidRDefault="00066790" w:rsidP="00610A59"/>
    <w:sectPr w:rsidR="00066790" w:rsidRPr="00066790" w:rsidSect="00CD0732">
      <w:pgSz w:w="11906" w:h="16838"/>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9A" w:rsidRDefault="006E639A" w:rsidP="00EC4103">
      <w:r>
        <w:separator/>
      </w:r>
    </w:p>
  </w:endnote>
  <w:endnote w:type="continuationSeparator" w:id="0">
    <w:p w:rsidR="006E639A" w:rsidRDefault="006E639A" w:rsidP="00EC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9A" w:rsidRDefault="006E639A" w:rsidP="00EC4103">
      <w:r>
        <w:separator/>
      </w:r>
    </w:p>
  </w:footnote>
  <w:footnote w:type="continuationSeparator" w:id="0">
    <w:p w:rsidR="006E639A" w:rsidRDefault="006E639A" w:rsidP="00EC4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A6"/>
    <w:rsid w:val="000113C2"/>
    <w:rsid w:val="000565D3"/>
    <w:rsid w:val="00066790"/>
    <w:rsid w:val="00083182"/>
    <w:rsid w:val="0011675C"/>
    <w:rsid w:val="002E49A6"/>
    <w:rsid w:val="004150CC"/>
    <w:rsid w:val="0047090D"/>
    <w:rsid w:val="00610A59"/>
    <w:rsid w:val="00634111"/>
    <w:rsid w:val="006B4DB9"/>
    <w:rsid w:val="006E639A"/>
    <w:rsid w:val="007B0C10"/>
    <w:rsid w:val="00854079"/>
    <w:rsid w:val="00864AB1"/>
    <w:rsid w:val="00CD0732"/>
    <w:rsid w:val="00D1793B"/>
    <w:rsid w:val="00EC4103"/>
    <w:rsid w:val="00F23040"/>
    <w:rsid w:val="00F32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A40E1C"/>
  <w15:chartTrackingRefBased/>
  <w15:docId w15:val="{30281BAE-D5A0-4E70-B7A9-26547C8E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103"/>
    <w:pPr>
      <w:tabs>
        <w:tab w:val="center" w:pos="4252"/>
        <w:tab w:val="right" w:pos="8504"/>
      </w:tabs>
      <w:snapToGrid w:val="0"/>
    </w:pPr>
  </w:style>
  <w:style w:type="character" w:customStyle="1" w:styleId="a4">
    <w:name w:val="ヘッダー (文字)"/>
    <w:basedOn w:val="a0"/>
    <w:link w:val="a3"/>
    <w:uiPriority w:val="99"/>
    <w:rsid w:val="00EC4103"/>
  </w:style>
  <w:style w:type="paragraph" w:styleId="a5">
    <w:name w:val="footer"/>
    <w:basedOn w:val="a"/>
    <w:link w:val="a6"/>
    <w:uiPriority w:val="99"/>
    <w:unhideWhenUsed/>
    <w:rsid w:val="00EC4103"/>
    <w:pPr>
      <w:tabs>
        <w:tab w:val="center" w:pos="4252"/>
        <w:tab w:val="right" w:pos="8504"/>
      </w:tabs>
      <w:snapToGrid w:val="0"/>
    </w:pPr>
  </w:style>
  <w:style w:type="character" w:customStyle="1" w:styleId="a6">
    <w:name w:val="フッター (文字)"/>
    <w:basedOn w:val="a0"/>
    <w:link w:val="a5"/>
    <w:uiPriority w:val="99"/>
    <w:rsid w:val="00EC4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2022-11-02T04:26:00Z</cp:lastPrinted>
  <dcterms:created xsi:type="dcterms:W3CDTF">2022-11-01T07:45:00Z</dcterms:created>
  <dcterms:modified xsi:type="dcterms:W3CDTF">2022-11-02T07:39:00Z</dcterms:modified>
</cp:coreProperties>
</file>