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2EA6" w14:textId="77777777" w:rsidR="00726DAA" w:rsidRPr="002A2DE1" w:rsidRDefault="00726DAA" w:rsidP="008A7B9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0F3A861A" w14:textId="77777777" w:rsidR="00726DAA" w:rsidRDefault="00492912"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0288" behindDoc="0" locked="0" layoutInCell="1" allowOverlap="1" wp14:anchorId="61705E40" wp14:editId="33BAD212">
                <wp:simplePos x="0" y="0"/>
                <wp:positionH relativeFrom="margin">
                  <wp:posOffset>-93133</wp:posOffset>
                </wp:positionH>
                <wp:positionV relativeFrom="paragraph">
                  <wp:posOffset>56303</wp:posOffset>
                </wp:positionV>
                <wp:extent cx="6747933" cy="3191933"/>
                <wp:effectExtent l="0" t="0" r="15240" b="27940"/>
                <wp:wrapNone/>
                <wp:docPr id="2"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05E40" id="角丸四角形 2" o:spid="_x0000_s1026" style="position:absolute;left:0;text-align:left;margin-left:-7.35pt;margin-top:4.45pt;width:531.35pt;height:25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1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9qn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" fillcolor="white [3201]" strokecolor="black [3213]" strokeweight="1pt">
                <v:stroke joinstyle="miter"/>
                <v:textbo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v:textbox>
                <w10:wrap anchorx="margin"/>
              </v:roundrect>
            </w:pict>
          </mc:Fallback>
        </mc:AlternateContent>
      </w:r>
    </w:p>
    <w:p w14:paraId="53374738" w14:textId="77777777" w:rsidR="00726DAA" w:rsidRDefault="00726DAA" w:rsidP="00492912">
      <w:pPr>
        <w:spacing w:line="310" w:lineRule="exact"/>
        <w:rPr>
          <w:rFonts w:ascii="UD デジタル 教科書体 NP-R" w:eastAsia="UD デジタル 教科書体 NP-R"/>
          <w:szCs w:val="21"/>
        </w:rPr>
      </w:pPr>
    </w:p>
    <w:p w14:paraId="0AB41CE4" w14:textId="77777777" w:rsidR="00726DAA" w:rsidRDefault="00726DAA" w:rsidP="00492912">
      <w:pPr>
        <w:spacing w:line="310" w:lineRule="exact"/>
        <w:rPr>
          <w:rFonts w:ascii="UD デジタル 教科書体 NP-R" w:eastAsia="UD デジタル 教科書体 NP-R"/>
          <w:szCs w:val="21"/>
        </w:rPr>
      </w:pPr>
    </w:p>
    <w:p w14:paraId="3AC51FBC" w14:textId="77777777" w:rsidR="00726DAA" w:rsidRDefault="00726DAA" w:rsidP="00492912">
      <w:pPr>
        <w:spacing w:line="310" w:lineRule="exact"/>
        <w:rPr>
          <w:rFonts w:ascii="UD デジタル 教科書体 NP-R" w:eastAsia="UD デジタル 教科書体 NP-R"/>
          <w:szCs w:val="21"/>
        </w:rPr>
      </w:pPr>
    </w:p>
    <w:p w14:paraId="375F3F05" w14:textId="77777777" w:rsidR="00726DAA" w:rsidRDefault="00726DAA" w:rsidP="00492912">
      <w:pPr>
        <w:spacing w:line="310" w:lineRule="exact"/>
        <w:rPr>
          <w:rFonts w:ascii="UD デジタル 教科書体 NP-R" w:eastAsia="UD デジタル 教科書体 NP-R"/>
          <w:szCs w:val="21"/>
        </w:rPr>
      </w:pPr>
    </w:p>
    <w:p w14:paraId="5C0186D8" w14:textId="77777777" w:rsidR="00726DAA" w:rsidRDefault="00726DAA" w:rsidP="00492912">
      <w:pPr>
        <w:spacing w:line="310" w:lineRule="exact"/>
        <w:rPr>
          <w:rFonts w:ascii="UD デジタル 教科書体 NP-R" w:eastAsia="UD デジタル 教科書体 NP-R"/>
          <w:szCs w:val="21"/>
        </w:rPr>
      </w:pPr>
    </w:p>
    <w:p w14:paraId="419EF91D" w14:textId="59934BEC" w:rsidR="00726DAA" w:rsidRDefault="00726DAA" w:rsidP="00492912">
      <w:pPr>
        <w:spacing w:line="310" w:lineRule="exact"/>
        <w:rPr>
          <w:rFonts w:ascii="UD デジタル 教科書体 NP-R" w:eastAsia="UD デジタル 教科書体 NP-R"/>
          <w:szCs w:val="21"/>
        </w:rPr>
      </w:pPr>
    </w:p>
    <w:p w14:paraId="0AC7B5EA" w14:textId="79F9CAA5" w:rsidR="00726DAA" w:rsidRDefault="00726DAA" w:rsidP="00492912">
      <w:pPr>
        <w:spacing w:line="310" w:lineRule="exact"/>
        <w:rPr>
          <w:rFonts w:ascii="UD デジタル 教科書体 NP-R" w:eastAsia="UD デジタル 教科書体 NP-R"/>
          <w:szCs w:val="21"/>
        </w:rPr>
      </w:pPr>
    </w:p>
    <w:p w14:paraId="2A9A8676" w14:textId="6ABAA3E5" w:rsidR="00726DAA" w:rsidRDefault="00726DAA" w:rsidP="00492912">
      <w:pPr>
        <w:spacing w:line="310" w:lineRule="exact"/>
        <w:rPr>
          <w:rFonts w:ascii="UD デジタル 教科書体 NP-R" w:eastAsia="UD デジタル 教科書体 NP-R"/>
          <w:szCs w:val="21"/>
        </w:rPr>
      </w:pPr>
    </w:p>
    <w:p w14:paraId="0525160B" w14:textId="02D495BF" w:rsidR="00492912" w:rsidRDefault="00A95D84"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62158293" wp14:editId="49F0E895">
                <wp:simplePos x="0" y="0"/>
                <wp:positionH relativeFrom="margin">
                  <wp:posOffset>2337435</wp:posOffset>
                </wp:positionH>
                <wp:positionV relativeFrom="paragraph">
                  <wp:posOffset>12065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39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4.05pt;margin-top:.9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" adj="10800" fillcolor="#5b9bd5 [3204]" strokecolor="#1f4d78 [1604]" strokeweight="1pt">
                <w10:wrap anchorx="margin"/>
              </v:shape>
            </w:pict>
          </mc:Fallback>
        </mc:AlternateContent>
      </w:r>
    </w:p>
    <w:p w14:paraId="7ACB47CF" w14:textId="77777777" w:rsidR="00492912" w:rsidRDefault="00492912" w:rsidP="00492912">
      <w:pPr>
        <w:spacing w:line="310" w:lineRule="exact"/>
        <w:rPr>
          <w:rFonts w:ascii="UD デジタル 教科書体 NP-R" w:eastAsia="UD デジタル 教科書体 NP-R"/>
          <w:szCs w:val="21"/>
        </w:rPr>
      </w:pPr>
    </w:p>
    <w:p w14:paraId="638EC9A8" w14:textId="77777777" w:rsidR="00492912" w:rsidRDefault="00492912" w:rsidP="00492912">
      <w:pPr>
        <w:spacing w:line="310" w:lineRule="exact"/>
        <w:rPr>
          <w:rFonts w:ascii="UD デジタル 教科書体 NP-R" w:eastAsia="UD デジタル 教科書体 NP-R"/>
          <w:szCs w:val="21"/>
        </w:rPr>
      </w:pPr>
    </w:p>
    <w:p w14:paraId="77DB1CCD" w14:textId="77777777" w:rsidR="00401CBC" w:rsidRDefault="00401CBC" w:rsidP="00492912">
      <w:pPr>
        <w:spacing w:line="310" w:lineRule="exact"/>
        <w:rPr>
          <w:rFonts w:ascii="UD デジタル 教科書体 NP-R" w:eastAsia="UD デジタル 教科書体 NP-R"/>
          <w:szCs w:val="21"/>
        </w:rPr>
      </w:pPr>
    </w:p>
    <w:p w14:paraId="2BECDE75" w14:textId="14D657DD" w:rsidR="007F0FCC" w:rsidRDefault="007F0FCC" w:rsidP="00492912">
      <w:pPr>
        <w:spacing w:line="300" w:lineRule="exact"/>
        <w:rPr>
          <w:rFonts w:ascii="UD デジタル 教科書体 NP-R" w:eastAsia="UD デジタル 教科書体 NP-R"/>
          <w:b/>
          <w:sz w:val="22"/>
        </w:rPr>
      </w:pPr>
    </w:p>
    <w:p w14:paraId="7DF573E0" w14:textId="4C6B5A3A" w:rsidR="00A95D84" w:rsidRDefault="00A95D84" w:rsidP="00492912">
      <w:pPr>
        <w:spacing w:line="300" w:lineRule="exact"/>
        <w:rPr>
          <w:rFonts w:ascii="UD デジタル 教科書体 NP-R" w:eastAsia="UD デジタル 教科書体 NP-R"/>
          <w:b/>
          <w:sz w:val="22"/>
        </w:rPr>
      </w:pPr>
    </w:p>
    <w:p w14:paraId="4D7134AB" w14:textId="0AFE568C" w:rsidR="00A95D84" w:rsidRDefault="00A95D84" w:rsidP="00492912">
      <w:pPr>
        <w:spacing w:line="300" w:lineRule="exact"/>
        <w:rPr>
          <w:rFonts w:ascii="UD デジタル 教科書体 NP-R" w:eastAsia="UD デジタル 教科書体 NP-R"/>
          <w:b/>
          <w:sz w:val="22"/>
        </w:rPr>
      </w:pPr>
    </w:p>
    <w:p w14:paraId="5A4AE4D7" w14:textId="0639FDDA" w:rsidR="00A95D84" w:rsidRDefault="00A95D84" w:rsidP="00492912">
      <w:pPr>
        <w:spacing w:line="300" w:lineRule="exact"/>
        <w:rPr>
          <w:rFonts w:ascii="UD デジタル 教科書体 NP-R" w:eastAsia="UD デジタル 教科書体 NP-R"/>
          <w:b/>
          <w:sz w:val="22"/>
        </w:rPr>
      </w:pPr>
    </w:p>
    <w:p w14:paraId="391EFD41" w14:textId="00328D4C" w:rsidR="00E04EF8" w:rsidRPr="00591F0F" w:rsidRDefault="0062648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sidR="00963883">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14:paraId="74E67CC7" w14:textId="77777777" w:rsidR="00726DAA" w:rsidRPr="00591F0F" w:rsidRDefault="001237C7"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w:t>
      </w:r>
      <w:r w:rsidR="00401CBC" w:rsidRPr="00591F0F">
        <w:rPr>
          <w:rFonts w:ascii="UD デジタル 教科書体 NP-R" w:eastAsia="UD デジタル 教科書体 NP-R" w:hint="eastAsia"/>
          <w:b/>
          <w:sz w:val="22"/>
        </w:rPr>
        <w:t>情報共有・相談</w:t>
      </w:r>
    </w:p>
    <w:p w14:paraId="494DDA26" w14:textId="77777777" w:rsidR="00401CBC" w:rsidRPr="00591F0F"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p>
    <w:p w14:paraId="4AB6C762" w14:textId="77777777" w:rsidR="00401CBC"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sidR="00EF726E">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w:t>
      </w:r>
      <w:r w:rsidR="002B7E2A" w:rsidRPr="00591F0F">
        <w:rPr>
          <w:rFonts w:ascii="UD デジタル 教科書体 NP-R" w:eastAsia="UD デジタル 教科書体 NP-R" w:hint="eastAsia"/>
          <w:sz w:val="22"/>
        </w:rPr>
        <w:t>対応実施のための</w:t>
      </w:r>
      <w:r w:rsidRPr="00591F0F">
        <w:rPr>
          <w:rFonts w:ascii="UD デジタル 教科書体 NP-R" w:eastAsia="UD デジタル 教科書体 NP-R" w:hint="eastAsia"/>
          <w:sz w:val="22"/>
        </w:rPr>
        <w:t>情報共有</w:t>
      </w:r>
    </w:p>
    <w:p w14:paraId="610BE3CD" w14:textId="77777777" w:rsidR="003659EE" w:rsidRPr="00591F0F" w:rsidRDefault="003659EE" w:rsidP="00492912">
      <w:pPr>
        <w:spacing w:line="300" w:lineRule="exac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sidRPr="003659EE">
        <w:rPr>
          <w:rFonts w:ascii="UD デジタル 教科書体 NP-R" w:eastAsia="UD デジタル 教科書体 NP-R" w:hint="eastAsia"/>
          <w:sz w:val="22"/>
        </w:rPr>
        <w:t>指定権者への報告</w:t>
      </w:r>
    </w:p>
    <w:p w14:paraId="202F0A37" w14:textId="77777777" w:rsidR="00401CBC" w:rsidRPr="00591F0F" w:rsidRDefault="00401CBC" w:rsidP="00492912">
      <w:pPr>
        <w:spacing w:line="300" w:lineRule="exact"/>
        <w:rPr>
          <w:rFonts w:ascii="UD デジタル 教科書体 NP-R" w:eastAsia="UD デジタル 教科書体 NP-R"/>
          <w:sz w:val="22"/>
        </w:rPr>
      </w:pPr>
    </w:p>
    <w:p w14:paraId="47A7922F" w14:textId="77777777" w:rsidR="00BA12FB" w:rsidRPr="00591F0F" w:rsidRDefault="00BA12F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14:paraId="029FE361" w14:textId="77777777" w:rsidR="001F4DF7" w:rsidRDefault="00BA12FB"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14:paraId="4AE2AC98" w14:textId="77777777"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00640A49" w:rsidRPr="009C3867">
        <w:rPr>
          <w:rFonts w:ascii="UD デジタル 教科書体 NP-R" w:eastAsia="UD デジタル 教科書体 NP-R" w:hint="eastAsia"/>
          <w:sz w:val="22"/>
        </w:rPr>
        <w:t>利用者：</w:t>
      </w:r>
      <w:r w:rsidRPr="009C3867">
        <w:rPr>
          <w:rFonts w:ascii="UD デジタル 教科書体 NP-R" w:eastAsia="UD デジタル 教科書体 NP-R" w:hint="eastAsia"/>
          <w:sz w:val="22"/>
        </w:rPr>
        <w:t>ケア記録や面会者の情報提供</w:t>
      </w:r>
      <w:r w:rsidR="00640A49" w:rsidRPr="009C3867">
        <w:rPr>
          <w:rFonts w:ascii="UD デジタル 教科書体 NP-R" w:eastAsia="UD デジタル 教科書体 NP-R" w:hint="eastAsia"/>
          <w:sz w:val="22"/>
        </w:rPr>
        <w:t>、職員：疑似症患者</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75043170"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3CE98DF3" w14:textId="364393E1"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PCR検査受検職員：陽性⇒入院、自宅・宿泊療</w:t>
      </w:r>
      <w:r w:rsidRPr="00911CB0">
        <w:rPr>
          <w:rFonts w:ascii="UD デジタル 教科書体 NP-R" w:eastAsia="UD デジタル 教科書体 NP-R" w:hint="eastAsia"/>
          <w:sz w:val="22"/>
        </w:rPr>
        <w:t>養</w:t>
      </w:r>
      <w:r w:rsidR="00242189" w:rsidRPr="00911CB0">
        <w:rPr>
          <w:rFonts w:ascii="UD デジタル 教科書体 NP-R" w:eastAsia="UD デジタル 教科書体 NP-R" w:hint="eastAsia"/>
          <w:sz w:val="22"/>
        </w:rPr>
        <w:t xml:space="preserve">　</w:t>
      </w:r>
      <w:r w:rsidRPr="00911CB0">
        <w:rPr>
          <w:rFonts w:ascii="UD デジタル 教科書体 NP-R" w:eastAsia="UD デジタル 教科書体 NP-R" w:hint="eastAsia"/>
          <w:sz w:val="22"/>
        </w:rPr>
        <w:t>陰性</w:t>
      </w:r>
      <w:r w:rsidRPr="009C3867">
        <w:rPr>
          <w:rFonts w:ascii="UD デジタル 教科書体 NP-R" w:eastAsia="UD デジタル 教科書体 NP-R" w:hint="eastAsia"/>
          <w:sz w:val="22"/>
        </w:rPr>
        <w:t>⇒復帰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66F76B48"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CDB985A"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3288FE03" w14:textId="77777777" w:rsidR="001B18D6"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201A94B" w14:textId="77777777" w:rsidR="001B18D6"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p>
    <w:p w14:paraId="4F707D73" w14:textId="3779AD7F" w:rsidR="00963883" w:rsidRPr="00F8026E"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898CEE"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1CF04C5F"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49AE9E0B" w14:textId="03B27834"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。又は、次亜塩素酸ナトリウムで清拭後、水拭き。※次亜塩素酸を含む消毒液の噴霧は有害なためしない。）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4AF1FB6A"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4046EF2B"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7C522068"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75B2232C"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4DFC56AE"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64962940"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6FB9667F"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369E05B5" w14:textId="4DAB5A04" w:rsidR="00F735B0" w:rsidRDefault="001025E0"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41A92FDB" w14:textId="77777777" w:rsidR="008A7B90" w:rsidRPr="00F735B0" w:rsidRDefault="008A7B90" w:rsidP="00492912">
      <w:pPr>
        <w:spacing w:line="300" w:lineRule="exact"/>
        <w:ind w:leftChars="200" w:left="420"/>
        <w:rPr>
          <w:rFonts w:ascii="UD デジタル 教科書体 NP-R" w:eastAsia="UD デジタル 教科書体 NP-R"/>
          <w:sz w:val="20"/>
        </w:rPr>
      </w:pPr>
    </w:p>
    <w:p w14:paraId="674DB60F"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4E5E54" w14:textId="0C3EC849" w:rsidR="003F4E5B" w:rsidRPr="00591F0F" w:rsidRDefault="003F4E5B" w:rsidP="003F4E5B">
      <w:pPr>
        <w:spacing w:line="280" w:lineRule="exact"/>
        <w:ind w:left="440" w:hangingChars="200" w:hanging="440"/>
        <w:rPr>
          <w:rFonts w:ascii="UD デジタル 教科書体 NP-R" w:eastAsia="UD デジタル 教科書体 NP-R"/>
          <w:b/>
          <w:sz w:val="22"/>
        </w:rPr>
      </w:pPr>
      <w:r>
        <w:rPr>
          <w:rFonts w:ascii="UD デジタル 教科書体 NP-R" w:eastAsia="UD デジタル 教科書体 NP-R" w:hint="eastAsia"/>
          <w:b/>
          <w:sz w:val="22"/>
        </w:rPr>
        <w:t xml:space="preserve">　※陽性者は原則入院となるが、</w:t>
      </w:r>
      <w:r w:rsidR="008A7B90" w:rsidRPr="00911CB0">
        <w:rPr>
          <w:rFonts w:ascii="UD デジタル 教科書体 NP-R" w:eastAsia="UD デジタル 教科書体 NP-R" w:hint="eastAsia"/>
          <w:b/>
          <w:sz w:val="22"/>
        </w:rPr>
        <w:t>入院を調整するまでの間及び</w:t>
      </w:r>
      <w:r w:rsidRPr="00911CB0">
        <w:rPr>
          <w:rFonts w:ascii="UD デジタル 教科書体 NP-R" w:eastAsia="UD デジタル 教科書体 NP-R" w:hint="eastAsia"/>
          <w:b/>
          <w:sz w:val="22"/>
        </w:rPr>
        <w:t>施</w:t>
      </w:r>
      <w:r>
        <w:rPr>
          <w:rFonts w:ascii="UD デジタル 教科書体 NP-R" w:eastAsia="UD デジタル 教科書体 NP-R" w:hint="eastAsia"/>
          <w:b/>
          <w:sz w:val="22"/>
        </w:rPr>
        <w:t>設で療養せざるを得ない事象が発生した場合の対応も想定</w:t>
      </w:r>
    </w:p>
    <w:p w14:paraId="7885802C" w14:textId="77777777" w:rsidR="0062648B" w:rsidRPr="00591F0F" w:rsidRDefault="0062648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67013A">
        <w:rPr>
          <w:rFonts w:ascii="UD デジタル 教科書体 NP-R" w:eastAsia="UD デジタル 教科書体 NP-R" w:hint="eastAsia"/>
          <w:sz w:val="22"/>
        </w:rPr>
        <w:t>、グリーン</w:t>
      </w:r>
      <w:r w:rsidR="00B87394">
        <w:rPr>
          <w:rFonts w:ascii="UD デジタル 教科書体 NP-R" w:eastAsia="UD デジタル 教科書体 NP-R" w:hint="eastAsia"/>
          <w:sz w:val="22"/>
        </w:rPr>
        <w:t>と</w:t>
      </w:r>
      <w:r w:rsidR="0067013A">
        <w:rPr>
          <w:rFonts w:ascii="UD デジタル 教科書体 NP-R" w:eastAsia="UD デジタル 教科書体 NP-R" w:hint="eastAsia"/>
          <w:sz w:val="22"/>
        </w:rPr>
        <w:t>レッドの間に</w:t>
      </w:r>
      <w:r w:rsidR="001B511A">
        <w:rPr>
          <w:rFonts w:ascii="UD デジタル 教科書体 NP-R" w:eastAsia="UD デジタル 教科書体 NP-R" w:hint="eastAsia"/>
          <w:sz w:val="22"/>
        </w:rPr>
        <w:t>着脱の</w:t>
      </w:r>
      <w:r w:rsidR="0067013A">
        <w:rPr>
          <w:rFonts w:ascii="UD デジタル 教科書体 NP-R" w:eastAsia="UD デジタル 教科書体 NP-R" w:hint="eastAsia"/>
          <w:sz w:val="22"/>
        </w:rPr>
        <w:t>イエローゾーンを</w:t>
      </w:r>
      <w:r w:rsidR="001B511A">
        <w:rPr>
          <w:rFonts w:ascii="UD デジタル 教科書体 NP-R" w:eastAsia="UD デジタル 教科書体 NP-R" w:hint="eastAsia"/>
          <w:sz w:val="22"/>
        </w:rPr>
        <w:t>設定。床にテープを貼って示す</w:t>
      </w:r>
      <w:r w:rsidR="0042777C" w:rsidRPr="00591F0F">
        <w:rPr>
          <w:rFonts w:ascii="UD デジタル 教科書体 NP-R" w:eastAsia="UD デジタル 教科書体 NP-R" w:hint="eastAsia"/>
          <w:sz w:val="22"/>
        </w:rPr>
        <w:t>）、使用前後の医療器材、</w:t>
      </w:r>
      <w:r w:rsidR="00B2767E">
        <w:rPr>
          <w:rFonts w:ascii="UD デジタル 教科書体 NP-R" w:eastAsia="UD デジタル 教科書体 NP-R" w:hint="eastAsia"/>
          <w:sz w:val="22"/>
        </w:rPr>
        <w:t>リネン</w:t>
      </w:r>
      <w:r w:rsidR="0042777C" w:rsidRPr="00591F0F">
        <w:rPr>
          <w:rFonts w:ascii="UD デジタル 教科書体 NP-R" w:eastAsia="UD デジタル 教科書体 NP-R" w:hint="eastAsia"/>
          <w:sz w:val="22"/>
        </w:rPr>
        <w:t>、ごみ、食事等のルートが決してレッドとグリーンで交差しないようにする。</w:t>
      </w:r>
    </w:p>
    <w:p w14:paraId="34931903"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14:paraId="0A3359D7" w14:textId="77777777" w:rsidR="0042777C"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w:t>
      </w:r>
      <w:r w:rsidR="00B2767E">
        <w:rPr>
          <w:rFonts w:ascii="UD デジタル 教科書体 NP-R" w:eastAsia="UD デジタル 教科書体 NP-R" w:hint="eastAsia"/>
          <w:sz w:val="22"/>
        </w:rPr>
        <w:t>出</w:t>
      </w:r>
      <w:r w:rsidRPr="00591F0F">
        <w:rPr>
          <w:rFonts w:ascii="UD デジタル 教科書体 NP-R" w:eastAsia="UD デジタル 教科書体 NP-R" w:hint="eastAsia"/>
          <w:sz w:val="22"/>
        </w:rPr>
        <w:t>ないような環境が望ましく、</w:t>
      </w:r>
      <w:r w:rsidR="00492912">
        <w:rPr>
          <w:rFonts w:ascii="UD デジタル 教科書体 NP-R" w:eastAsia="UD デジタル 教科書体 NP-R" w:hint="eastAsia"/>
          <w:sz w:val="22"/>
        </w:rPr>
        <w:t>介護中に</w:t>
      </w:r>
      <w:r w:rsidRPr="00591F0F">
        <w:rPr>
          <w:rFonts w:ascii="UD デジタル 教科書体 NP-R" w:eastAsia="UD デジタル 教科書体 NP-R" w:hint="eastAsia"/>
          <w:sz w:val="22"/>
        </w:rPr>
        <w:t>必要な応援等については、グリーンゾーンから援助するスタッフも決める。</w:t>
      </w:r>
    </w:p>
    <w:p w14:paraId="6F0A4719" w14:textId="77777777" w:rsidR="0067013A" w:rsidRPr="00591F0F" w:rsidRDefault="0067013A" w:rsidP="003F4E5B">
      <w:pPr>
        <w:spacing w:line="28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□直接対応する</w:t>
      </w:r>
      <w:r>
        <w:rPr>
          <w:rFonts w:ascii="UD デジタル 教科書体 NP-R" w:eastAsia="UD デジタル 教科書体 NP-R" w:hint="eastAsia"/>
          <w:sz w:val="22"/>
        </w:rPr>
        <w:t>スタッフは、シフトを短時間にする、PPEを脱ぐ時間帯を設けるなど、適宜休憩できるよう配慮する。</w:t>
      </w:r>
    </w:p>
    <w:p w14:paraId="78567A8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14:paraId="28A83F6D"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59960818"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6BC17634"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081013A9" wp14:editId="6BCEFEA7">
                <wp:simplePos x="0" y="0"/>
                <wp:positionH relativeFrom="column">
                  <wp:posOffset>137160</wp:posOffset>
                </wp:positionH>
                <wp:positionV relativeFrom="paragraph">
                  <wp:posOffset>49530</wp:posOffset>
                </wp:positionV>
                <wp:extent cx="61341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34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13A9" id="正方形/長方形 7" o:spid="_x0000_s1027" style="position:absolute;left:0;text-align:left;margin-left:10.8pt;margin-top:3.9pt;width:4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" fillcolor="white [3201]" strokecolor="black [3213]" strokeweight="1pt">
                <v:textbo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14:paraId="77E0A1E6"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1893332A" w14:textId="77777777" w:rsidR="009934AB" w:rsidRPr="00591F0F" w:rsidRDefault="009934AB" w:rsidP="008A7B90">
      <w:pPr>
        <w:spacing w:line="280" w:lineRule="exact"/>
        <w:rPr>
          <w:rFonts w:ascii="UD デジタル 教科書体 NP-R" w:eastAsia="UD デジタル 教科書体 NP-R"/>
          <w:sz w:val="22"/>
        </w:rPr>
      </w:pPr>
    </w:p>
    <w:p w14:paraId="621E7F70" w14:textId="77777777" w:rsidR="00BA12FB" w:rsidRPr="00591F0F" w:rsidRDefault="008977F2"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470BD9D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2CB09AAB"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0E2A673E"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0BC77631"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7E0DDFE8"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7553CAA1"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2A916C5D"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27F6F897"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48AB734D"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74731E8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7F66D471"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26F0E44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0271F03B"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6819ADA5"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3C278536"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532E332C"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2E6DEE8F" w14:textId="77777777" w:rsidR="00820A0C" w:rsidRPr="00591F0F" w:rsidRDefault="00820A0C" w:rsidP="003F4E5B">
      <w:pPr>
        <w:spacing w:line="28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14:paraId="4A65BA0B"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Pr="00591F0F">
        <w:rPr>
          <w:rFonts w:ascii="UD デジタル 教科書体 NP-R" w:eastAsia="UD デジタル 教科書体 NP-R" w:hint="eastAsia"/>
          <w:sz w:val="22"/>
        </w:rPr>
        <w:t>継続が可能か</w:t>
      </w:r>
      <w:r w:rsidR="00B2767E">
        <w:rPr>
          <w:rFonts w:ascii="UD デジタル 教科書体 NP-R" w:eastAsia="UD デジタル 教科書体 NP-R" w:hint="eastAsia"/>
          <w:sz w:val="22"/>
        </w:rPr>
        <w:t>検討</w:t>
      </w:r>
      <w:r w:rsidRPr="00591F0F">
        <w:rPr>
          <w:rFonts w:ascii="UD デジタル 教科書体 NP-R" w:eastAsia="UD デジタル 教科書体 NP-R" w:hint="eastAsia"/>
          <w:sz w:val="22"/>
        </w:rPr>
        <w:t>。</w:t>
      </w:r>
    </w:p>
    <w:p w14:paraId="3B9F0686" w14:textId="77777777" w:rsidR="00731F5F" w:rsidRPr="00591F0F" w:rsidRDefault="00731F5F"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r w:rsidR="003F4E5B">
        <w:rPr>
          <w:rFonts w:ascii="UD デジタル 教科書体 NP-R" w:eastAsia="UD デジタル 教科書体 NP-R" w:hint="eastAsia"/>
          <w:color w:val="FF0000"/>
          <w:sz w:val="22"/>
        </w:rPr>
        <w:t>（レッド担当者のシフトは工夫が必要）</w:t>
      </w:r>
    </w:p>
    <w:p w14:paraId="5ECA03F1"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14:paraId="07061669" w14:textId="77777777" w:rsidR="00820A0C" w:rsidRPr="00591F0F" w:rsidRDefault="00820A0C" w:rsidP="003F4E5B">
      <w:pPr>
        <w:spacing w:line="28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DD2484">
        <w:rPr>
          <w:rFonts w:ascii="UD デジタル 教科書体 NP-R" w:eastAsia="UD デジタル 教科書体 NP-R" w:hint="eastAsia"/>
          <w:color w:val="FF0000"/>
          <w:sz w:val="22"/>
        </w:rPr>
        <w:t>指定</w:t>
      </w:r>
      <w:r w:rsidR="005F104B" w:rsidRPr="005F104B">
        <w:rPr>
          <w:rFonts w:ascii="UD デジタル 教科書体 NP-R" w:eastAsia="UD デジタル 教科書体 NP-R" w:hint="eastAsia"/>
          <w:color w:val="FF0000"/>
          <w:sz w:val="22"/>
        </w:rPr>
        <w:t>権者を通じて府に</w:t>
      </w:r>
      <w:r w:rsidR="00731F5F" w:rsidRPr="005F104B">
        <w:rPr>
          <w:rFonts w:ascii="UD デジタル 教科書体 NP-R" w:eastAsia="UD デジタル 教科書体 NP-R" w:hint="eastAsia"/>
          <w:color w:val="FF0000"/>
          <w:sz w:val="22"/>
        </w:rPr>
        <w:t>要請する</w:t>
      </w:r>
    </w:p>
    <w:p w14:paraId="0F96762A" w14:textId="77777777" w:rsidR="00F46F7E" w:rsidRPr="00591F0F" w:rsidRDefault="00F46F7E"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□委託給食業者が事業継続できなく</w:t>
      </w:r>
      <w:r w:rsidRPr="00962F0C">
        <w:rPr>
          <w:rFonts w:ascii="UD デジタル 教科書体 NP-R" w:eastAsia="UD デジタル 教科書体 NP-R" w:hint="eastAsia"/>
          <w:sz w:val="22"/>
        </w:rPr>
        <w:t>なった場合の対応。</w:t>
      </w:r>
    </w:p>
    <w:p w14:paraId="1A3FEFB1" w14:textId="77777777" w:rsidR="002A2DE1" w:rsidRPr="00591F0F" w:rsidRDefault="002A2DE1" w:rsidP="003F4E5B">
      <w:pPr>
        <w:spacing w:line="280" w:lineRule="exact"/>
        <w:ind w:left="660" w:hangingChars="300" w:hanging="660"/>
        <w:rPr>
          <w:rFonts w:ascii="UD デジタル 教科書体 NP-R" w:eastAsia="UD デジタル 教科書体 NP-R"/>
          <w:sz w:val="22"/>
        </w:rPr>
      </w:pPr>
    </w:p>
    <w:p w14:paraId="21DB2940" w14:textId="77777777" w:rsidR="00731F5F" w:rsidRPr="002A2DE1" w:rsidRDefault="00731F5F"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【参考】</w:t>
      </w:r>
    </w:p>
    <w:p w14:paraId="6FCA4ED2"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その２</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4/7事務連絡</w:t>
      </w:r>
      <w:r w:rsidR="002A2DE1">
        <w:rPr>
          <w:rFonts w:ascii="UD デジタル 教科書体 NP-R" w:eastAsia="UD デジタル 教科書体 NP-R" w:hint="eastAsia"/>
          <w:sz w:val="20"/>
          <w:szCs w:val="20"/>
        </w:rPr>
        <w:t>)</w:t>
      </w:r>
    </w:p>
    <w:p w14:paraId="3F3EAE93"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w:t>
      </w:r>
      <w:r w:rsidR="00B2767E">
        <w:rPr>
          <w:rFonts w:ascii="UD デジタル 教科書体 NP-R" w:eastAsia="UD デジタル 教科書体 NP-R" w:hint="eastAsia"/>
          <w:sz w:val="20"/>
          <w:szCs w:val="20"/>
        </w:rPr>
        <w:t>介護</w:t>
      </w:r>
      <w:r w:rsidRPr="002A2DE1">
        <w:rPr>
          <w:rFonts w:ascii="UD デジタル 教科書体 NP-R" w:eastAsia="UD デジタル 教科書体 NP-R" w:hint="eastAsia"/>
          <w:sz w:val="20"/>
          <w:szCs w:val="20"/>
        </w:rPr>
        <w:t>施設における感染対策（第1版）（R2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4/3）</w:t>
      </w:r>
    </w:p>
    <w:p w14:paraId="62BC009C"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8A7B90">
      <w:headerReference w:type="default" r:id="rId7"/>
      <w:footerReference w:type="default" r:id="rId8"/>
      <w:pgSz w:w="11906" w:h="16838" w:code="9"/>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57DF" w14:textId="77777777" w:rsidR="00707E42" w:rsidRDefault="00707E42" w:rsidP="008977F2">
      <w:r>
        <w:separator/>
      </w:r>
    </w:p>
  </w:endnote>
  <w:endnote w:type="continuationSeparator" w:id="0">
    <w:p w14:paraId="1D26FE51" w14:textId="77777777" w:rsidR="00707E42" w:rsidRDefault="00707E42"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43435"/>
      <w:docPartObj>
        <w:docPartGallery w:val="Page Numbers (Bottom of Page)"/>
        <w:docPartUnique/>
      </w:docPartObj>
    </w:sdtPr>
    <w:sdtEndPr/>
    <w:sdtContent>
      <w:p w14:paraId="367593BE" w14:textId="2E649E89" w:rsidR="008977F2" w:rsidRDefault="008977F2">
        <w:pPr>
          <w:pStyle w:val="a5"/>
          <w:jc w:val="center"/>
        </w:pPr>
        <w:r>
          <w:fldChar w:fldCharType="begin"/>
        </w:r>
        <w:r>
          <w:instrText>PAGE   \* MERGEFORMAT</w:instrText>
        </w:r>
        <w:r>
          <w:fldChar w:fldCharType="separate"/>
        </w:r>
        <w:r w:rsidR="000F1B11" w:rsidRPr="000F1B11">
          <w:rPr>
            <w:noProof/>
            <w:lang w:val="ja-JP"/>
          </w:rPr>
          <w:t>2</w:t>
        </w:r>
        <w:r>
          <w:fldChar w:fldCharType="end"/>
        </w:r>
      </w:p>
    </w:sdtContent>
  </w:sdt>
  <w:p w14:paraId="57B1BF2E" w14:textId="77777777" w:rsidR="008977F2" w:rsidRDefault="00897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742A" w14:textId="77777777" w:rsidR="00707E42" w:rsidRDefault="00707E42" w:rsidP="008977F2">
      <w:r>
        <w:separator/>
      </w:r>
    </w:p>
  </w:footnote>
  <w:footnote w:type="continuationSeparator" w:id="0">
    <w:p w14:paraId="5E4E4EA8" w14:textId="77777777" w:rsidR="00707E42" w:rsidRDefault="00707E42"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C94F" w14:textId="3D03DD78" w:rsidR="00BD5F94" w:rsidRDefault="00BD5F94">
    <w:pPr>
      <w:pStyle w:val="a3"/>
    </w:pPr>
    <w:r>
      <w:rPr>
        <w:rFonts w:hint="eastAsia"/>
      </w:rPr>
      <w:t>【高齢・救護】</w:t>
    </w:r>
    <w:r w:rsidR="008A7B90">
      <w:rPr>
        <w:rFonts w:hint="eastAsia"/>
      </w:rPr>
      <w:t xml:space="preserve">　　　　　　　　　　　　　　　　　　　　　　　　　　　　　　　　　　　</w:t>
    </w:r>
    <w:r w:rsidR="000F1B11">
      <w:rPr>
        <w:rFonts w:hint="eastAsia"/>
      </w:rPr>
      <w:t xml:space="preserve">　　　　</w:t>
    </w:r>
    <w:r w:rsidR="008A7B90">
      <w:rPr>
        <w:rFonts w:ascii="UD デジタル 教科書体 NP-R" w:eastAsia="UD デジタル 教科書体 NP-R"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AA"/>
    <w:rsid w:val="000024D2"/>
    <w:rsid w:val="00020D5D"/>
    <w:rsid w:val="000816BC"/>
    <w:rsid w:val="0008593D"/>
    <w:rsid w:val="000C75ED"/>
    <w:rsid w:val="000D1E27"/>
    <w:rsid w:val="000E0751"/>
    <w:rsid w:val="000F1B11"/>
    <w:rsid w:val="001025E0"/>
    <w:rsid w:val="00103A24"/>
    <w:rsid w:val="001230EE"/>
    <w:rsid w:val="001237C7"/>
    <w:rsid w:val="00162297"/>
    <w:rsid w:val="001807A0"/>
    <w:rsid w:val="001B18D6"/>
    <w:rsid w:val="001B511A"/>
    <w:rsid w:val="001E0427"/>
    <w:rsid w:val="001F4DF7"/>
    <w:rsid w:val="00242189"/>
    <w:rsid w:val="002A2DE1"/>
    <w:rsid w:val="002B77FA"/>
    <w:rsid w:val="002B7E2A"/>
    <w:rsid w:val="002D4897"/>
    <w:rsid w:val="002E38CA"/>
    <w:rsid w:val="00354442"/>
    <w:rsid w:val="003659EE"/>
    <w:rsid w:val="003B6DD3"/>
    <w:rsid w:val="003E09C5"/>
    <w:rsid w:val="003E622E"/>
    <w:rsid w:val="003F4E5B"/>
    <w:rsid w:val="00401CBC"/>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F779D"/>
    <w:rsid w:val="00707E42"/>
    <w:rsid w:val="00721D35"/>
    <w:rsid w:val="0072663F"/>
    <w:rsid w:val="00726DAA"/>
    <w:rsid w:val="00731F5F"/>
    <w:rsid w:val="0073620F"/>
    <w:rsid w:val="00740B7D"/>
    <w:rsid w:val="00756CFB"/>
    <w:rsid w:val="0075746F"/>
    <w:rsid w:val="0077006D"/>
    <w:rsid w:val="007D7955"/>
    <w:rsid w:val="007F0FCC"/>
    <w:rsid w:val="00802D5F"/>
    <w:rsid w:val="00803C7D"/>
    <w:rsid w:val="00820A0C"/>
    <w:rsid w:val="008931E6"/>
    <w:rsid w:val="008933B2"/>
    <w:rsid w:val="008977F2"/>
    <w:rsid w:val="008A7B90"/>
    <w:rsid w:val="008B7E2A"/>
    <w:rsid w:val="008C03C7"/>
    <w:rsid w:val="00911CB0"/>
    <w:rsid w:val="00962F0C"/>
    <w:rsid w:val="00963883"/>
    <w:rsid w:val="009934AB"/>
    <w:rsid w:val="009C3867"/>
    <w:rsid w:val="00A033CF"/>
    <w:rsid w:val="00A33356"/>
    <w:rsid w:val="00A67A93"/>
    <w:rsid w:val="00A95D84"/>
    <w:rsid w:val="00AB067B"/>
    <w:rsid w:val="00B2767E"/>
    <w:rsid w:val="00B87394"/>
    <w:rsid w:val="00BA12FB"/>
    <w:rsid w:val="00BD1F8F"/>
    <w:rsid w:val="00BD5F94"/>
    <w:rsid w:val="00C334CA"/>
    <w:rsid w:val="00C429DE"/>
    <w:rsid w:val="00C644F7"/>
    <w:rsid w:val="00C8136F"/>
    <w:rsid w:val="00CC2AB3"/>
    <w:rsid w:val="00CE1F12"/>
    <w:rsid w:val="00D27C94"/>
    <w:rsid w:val="00D6493C"/>
    <w:rsid w:val="00D66452"/>
    <w:rsid w:val="00DD2484"/>
    <w:rsid w:val="00DE28D2"/>
    <w:rsid w:val="00E04EF8"/>
    <w:rsid w:val="00E22493"/>
    <w:rsid w:val="00E83934"/>
    <w:rsid w:val="00ED6803"/>
    <w:rsid w:val="00EF726E"/>
    <w:rsid w:val="00F33573"/>
    <w:rsid w:val="00F46F7E"/>
    <w:rsid w:val="00F735B0"/>
    <w:rsid w:val="00F8026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97BA16"/>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2858">
      <w:bodyDiv w:val="1"/>
      <w:marLeft w:val="0"/>
      <w:marRight w:val="0"/>
      <w:marTop w:val="0"/>
      <w:marBottom w:val="0"/>
      <w:divBdr>
        <w:top w:val="none" w:sz="0" w:space="0" w:color="auto"/>
        <w:left w:val="none" w:sz="0" w:space="0" w:color="auto"/>
        <w:bottom w:val="none" w:sz="0" w:space="0" w:color="auto"/>
        <w:right w:val="none" w:sz="0" w:space="0" w:color="auto"/>
      </w:divBdr>
    </w:div>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mhlw.go.jp/stf/seisakunitsuite/bunya/syoudoku_00001.html"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PC2-1-1</dc:creator>
  <cp:keywords/>
  <dc:description/>
  <cp:lastModifiedBy>admin</cp:lastModifiedBy>
  <cp:revision>2</cp:revision>
  <cp:lastPrinted>2020-08-27T02:40:00Z</cp:lastPrinted>
  <dcterms:created xsi:type="dcterms:W3CDTF">2020-08-27T04:11:00Z</dcterms:created>
  <dcterms:modified xsi:type="dcterms:W3CDTF">2020-08-27T04:11:00Z</dcterms:modified>
</cp:coreProperties>
</file>